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F08D7" w14:textId="6AF0C1B8" w:rsidR="006118A2" w:rsidRPr="006118A2" w:rsidRDefault="006118A2" w:rsidP="006118A2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  <w:r w:rsidRPr="006118A2">
        <w:rPr>
          <w:rStyle w:val="Strong"/>
          <w:sz w:val="28"/>
          <w:szCs w:val="28"/>
        </w:rPr>
        <w:t>Romania</w:t>
      </w:r>
    </w:p>
    <w:p w14:paraId="1333DFC1" w14:textId="011B8F02" w:rsidR="006118A2" w:rsidRPr="006118A2" w:rsidRDefault="006118A2" w:rsidP="006118A2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  <w:r w:rsidRPr="006118A2">
        <w:rPr>
          <w:rStyle w:val="Strong"/>
          <w:sz w:val="28"/>
          <w:szCs w:val="28"/>
        </w:rPr>
        <w:t>Judetul Caras-Severin</w:t>
      </w:r>
    </w:p>
    <w:p w14:paraId="281AFA25" w14:textId="75C00092" w:rsidR="006118A2" w:rsidRDefault="006118A2" w:rsidP="006118A2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  <w:r w:rsidRPr="006118A2">
        <w:rPr>
          <w:rStyle w:val="Strong"/>
          <w:sz w:val="28"/>
          <w:szCs w:val="28"/>
        </w:rPr>
        <w:t>S.P.C.L.E.P. POJEJENA</w:t>
      </w:r>
    </w:p>
    <w:p w14:paraId="61E2CB83" w14:textId="77777777" w:rsidR="0044104E" w:rsidRPr="006118A2" w:rsidRDefault="0044104E" w:rsidP="006118A2">
      <w:pPr>
        <w:pStyle w:val="NormalWeb"/>
        <w:spacing w:before="0" w:beforeAutospacing="0" w:after="0" w:afterAutospacing="0"/>
        <w:rPr>
          <w:rStyle w:val="Strong"/>
          <w:sz w:val="28"/>
          <w:szCs w:val="28"/>
        </w:rPr>
      </w:pPr>
    </w:p>
    <w:p w14:paraId="314B231B" w14:textId="2741B0F9" w:rsidR="006118A2" w:rsidRDefault="006118A2" w:rsidP="006118A2">
      <w:pPr>
        <w:pStyle w:val="NormalWeb"/>
        <w:jc w:val="both"/>
      </w:pPr>
      <w:r>
        <w:rPr>
          <w:rStyle w:val="Strong"/>
        </w:rPr>
        <w:t>Serviciului Public Comunitar Local de Evidență a Persoanelor Pojejena</w:t>
      </w:r>
      <w:r>
        <w:t>, în contextul pandemiei generate de virusul COVID-19 în România, având în vedere intrarea tării noastre în scenariul al 3-lea, în scopul asigurării protecției beneficiarilor și a securității și sănătății tuturor angajaților, s-a decis luarea următorului set de  măsuri de prevenție:</w:t>
      </w:r>
    </w:p>
    <w:p w14:paraId="2A8E9947" w14:textId="17D85B73" w:rsidR="006118A2" w:rsidRPr="006118A2" w:rsidRDefault="006118A2" w:rsidP="006118A2">
      <w:pPr>
        <w:pStyle w:val="NormalWeb"/>
        <w:jc w:val="both"/>
        <w:rPr>
          <w:b/>
          <w:bCs/>
        </w:rPr>
      </w:pPr>
      <w:r>
        <w:t xml:space="preserve">        - </w:t>
      </w:r>
      <w:r>
        <w:rPr>
          <w:rStyle w:val="Strong"/>
        </w:rPr>
        <w:t xml:space="preserve">accesul la ghișeele de stare civilă și evidența </w:t>
      </w:r>
      <w:r w:rsidRPr="006118A2">
        <w:rPr>
          <w:b/>
          <w:bCs/>
        </w:rPr>
        <w:t>se va face pe bază de programare prealabilă la numerele de telefon</w:t>
      </w:r>
      <w:r>
        <w:rPr>
          <w:b/>
          <w:bCs/>
        </w:rPr>
        <w:t xml:space="preserve">  0751.108704, 0745</w:t>
      </w:r>
      <w:r w:rsidR="00FC36EE">
        <w:rPr>
          <w:b/>
          <w:bCs/>
        </w:rPr>
        <w:t>.</w:t>
      </w:r>
      <w:r>
        <w:rPr>
          <w:b/>
          <w:bCs/>
        </w:rPr>
        <w:t>632805</w:t>
      </w:r>
      <w:r w:rsidR="00FC36EE">
        <w:rPr>
          <w:b/>
          <w:bCs/>
        </w:rPr>
        <w:t>,</w:t>
      </w:r>
    </w:p>
    <w:p w14:paraId="3B9B03CC" w14:textId="79B30CA8" w:rsidR="006118A2" w:rsidRPr="00FC36EE" w:rsidRDefault="006118A2" w:rsidP="006118A2">
      <w:pPr>
        <w:pStyle w:val="NormalWeb"/>
        <w:jc w:val="both"/>
      </w:pPr>
      <w:r>
        <w:t xml:space="preserve">        - depunerea cererilor de eliberare a duplicatelor certificatelor de stare civilă, precum și a cererilor privind </w:t>
      </w:r>
      <w:bookmarkStart w:id="0" w:name="_GoBack"/>
      <w:bookmarkEnd w:id="0"/>
      <w:r>
        <w:t xml:space="preserve">schimbările de nume pe cale administrativă, se va face pe bază de programare prealabilă la numerele de telefon </w:t>
      </w:r>
      <w:r w:rsidRPr="00FC36EE">
        <w:rPr>
          <w:b/>
          <w:bCs/>
          <w:color w:val="000000" w:themeColor="text1"/>
        </w:rPr>
        <w:t>0761.602261</w:t>
      </w:r>
    </w:p>
    <w:p w14:paraId="44ED7C21" w14:textId="3098717F" w:rsidR="006118A2" w:rsidRDefault="006118A2" w:rsidP="006118A2">
      <w:pPr>
        <w:pStyle w:val="NormalWeb"/>
        <w:jc w:val="both"/>
      </w:pPr>
      <w:r>
        <w:t xml:space="preserve">        - depunerea cererilor de transcriere/înscriere a mențiunilor privind modificările intervenite în străinătate în registrele de stare civilă române a certificatelor/extraselor de stare civilă procurate din străinătate se va face pe bază de programare prealabilă la numerele de telefon </w:t>
      </w:r>
      <w:r w:rsidRPr="00FC36EE">
        <w:rPr>
          <w:b/>
          <w:bCs/>
        </w:rPr>
        <w:t>0761.602261</w:t>
      </w:r>
      <w:r>
        <w:t>;</w:t>
      </w:r>
    </w:p>
    <w:p w14:paraId="65BFE1B7" w14:textId="77777777" w:rsidR="006118A2" w:rsidRDefault="006118A2" w:rsidP="006118A2">
      <w:pPr>
        <w:pStyle w:val="NormalWeb"/>
        <w:jc w:val="both"/>
      </w:pPr>
      <w:r>
        <w:t>        - cererile de furnizare date, vor fi primite doar prin poștă;</w:t>
      </w:r>
    </w:p>
    <w:p w14:paraId="0D43209F" w14:textId="77777777" w:rsidR="006118A2" w:rsidRDefault="006118A2" w:rsidP="006118A2">
      <w:pPr>
        <w:pStyle w:val="NormalWeb"/>
        <w:jc w:val="both"/>
      </w:pPr>
      <w:r>
        <w:t>        -   audiențele se realizează exclusiv telefonic;</w:t>
      </w:r>
    </w:p>
    <w:p w14:paraId="63471FE5" w14:textId="77777777" w:rsidR="006118A2" w:rsidRDefault="006118A2" w:rsidP="006118A2">
      <w:pPr>
        <w:pStyle w:val="NormalWeb"/>
        <w:jc w:val="both"/>
      </w:pPr>
      <w:r>
        <w:t>        - se limitează prezența la oficierea căsătoriei, la patru persoane (mirii și cei doi martori);</w:t>
      </w:r>
    </w:p>
    <w:p w14:paraId="3A9F6D82" w14:textId="77777777" w:rsidR="006118A2" w:rsidRDefault="006118A2" w:rsidP="006118A2">
      <w:pPr>
        <w:pStyle w:val="NormalWeb"/>
        <w:jc w:val="both"/>
      </w:pPr>
      <w:r>
        <w:t>        La încetarea cauzelor care au determinat luarea acestor măsuri, activitățile specifice vor reveni la fluxul normal de lucru.</w:t>
      </w:r>
    </w:p>
    <w:p w14:paraId="1138DB7D" w14:textId="1704EF5C" w:rsidR="006118A2" w:rsidRDefault="006118A2" w:rsidP="006118A2">
      <w:pPr>
        <w:pStyle w:val="NormalWeb"/>
        <w:jc w:val="both"/>
      </w:pPr>
      <w:r>
        <w:t xml:space="preserve">        Pentru orice nelămuriri și informații stăm la dispoziția cetățenilor la telefonul </w:t>
      </w:r>
      <w:r>
        <w:rPr>
          <w:b/>
          <w:bCs/>
        </w:rPr>
        <w:t xml:space="preserve">0751.108704, 0745632805 </w:t>
      </w:r>
      <w:r>
        <w:t xml:space="preserve">sau pe mailul serviciului </w:t>
      </w:r>
      <w:hyperlink r:id="rId4" w:history="1">
        <w:r w:rsidR="0044104E" w:rsidRPr="00FC36EE">
          <w:rPr>
            <w:rStyle w:val="Hyperlink"/>
            <w:color w:val="000000" w:themeColor="text1"/>
            <w:u w:val="none"/>
          </w:rPr>
          <w:t>gruia_itzi@yahoo.com</w:t>
        </w:r>
      </w:hyperlink>
      <w:r w:rsidR="00FC36EE" w:rsidRPr="00FC36EE">
        <w:rPr>
          <w:rStyle w:val="Hyperlink"/>
          <w:color w:val="000000" w:themeColor="text1"/>
          <w:u w:val="none"/>
        </w:rPr>
        <w:t xml:space="preserve"> ,</w:t>
      </w:r>
      <w:r w:rsidR="00FC36EE" w:rsidRPr="00FC36EE">
        <w:t xml:space="preserve"> </w:t>
      </w:r>
      <w:r w:rsidR="00FC36EE">
        <w:t>starecivilapojejena@yahoo.com</w:t>
      </w:r>
      <w:r>
        <w:t xml:space="preserve"> unde angajații serviciului vă vor răspunde cu promptitudine.</w:t>
      </w:r>
    </w:p>
    <w:p w14:paraId="348AF7FA" w14:textId="502AB058" w:rsidR="00407A3C" w:rsidRDefault="00407A3C" w:rsidP="006118A2">
      <w:pPr>
        <w:pStyle w:val="NormalWeb"/>
        <w:jc w:val="both"/>
        <w:rPr>
          <w:rStyle w:val="Strong"/>
        </w:rPr>
      </w:pPr>
      <w:r>
        <w:rPr>
          <w:rStyle w:val="Strong"/>
        </w:rPr>
        <w:t>LUNI-JOI</w:t>
      </w:r>
      <w:r w:rsidR="00EE35D2">
        <w:rPr>
          <w:rStyle w:val="Strong"/>
        </w:rPr>
        <w:tab/>
        <w:t>:8–1</w:t>
      </w:r>
      <w:r w:rsidR="00FC36EE">
        <w:rPr>
          <w:rStyle w:val="Strong"/>
        </w:rPr>
        <w:t>4</w:t>
      </w:r>
      <w:r>
        <w:br/>
      </w:r>
      <w:r>
        <w:rPr>
          <w:rStyle w:val="Strong"/>
        </w:rPr>
        <w:t xml:space="preserve">VINERI </w:t>
      </w:r>
      <w:r w:rsidR="00EE35D2">
        <w:rPr>
          <w:rStyle w:val="Strong"/>
        </w:rPr>
        <w:t xml:space="preserve">      </w:t>
      </w:r>
      <w:r>
        <w:rPr>
          <w:rStyle w:val="Strong"/>
        </w:rPr>
        <w:t>  </w:t>
      </w:r>
      <w:r w:rsidR="00EE35D2">
        <w:rPr>
          <w:rStyle w:val="Strong"/>
        </w:rPr>
        <w:t>:</w:t>
      </w:r>
      <w:r>
        <w:rPr>
          <w:rStyle w:val="Strong"/>
        </w:rPr>
        <w:t xml:space="preserve"> 8 – 1</w:t>
      </w:r>
      <w:r w:rsidR="00EE35D2">
        <w:rPr>
          <w:rStyle w:val="Strong"/>
        </w:rPr>
        <w:t>2</w:t>
      </w:r>
    </w:p>
    <w:p w14:paraId="21961BDD" w14:textId="79DA5A83" w:rsidR="00FC36EE" w:rsidRDefault="00FC36EE" w:rsidP="006118A2">
      <w:pPr>
        <w:pStyle w:val="NormalWeb"/>
        <w:jc w:val="both"/>
        <w:rPr>
          <w:rStyle w:val="Strong"/>
        </w:rPr>
      </w:pPr>
    </w:p>
    <w:p w14:paraId="48CF3FF0" w14:textId="51D4A6D7" w:rsidR="00FC36EE" w:rsidRDefault="00FC36EE" w:rsidP="00FC36EE">
      <w:pPr>
        <w:pStyle w:val="NormalWeb"/>
        <w:jc w:val="center"/>
        <w:rPr>
          <w:rStyle w:val="Strong"/>
        </w:rPr>
      </w:pPr>
    </w:p>
    <w:p w14:paraId="661158F9" w14:textId="10CFA7B9" w:rsidR="00FC36EE" w:rsidRDefault="00FC36EE" w:rsidP="00FC36EE">
      <w:pPr>
        <w:pStyle w:val="NormalWeb"/>
        <w:jc w:val="center"/>
        <w:rPr>
          <w:rStyle w:val="Strong"/>
        </w:rPr>
      </w:pPr>
      <w:r>
        <w:rPr>
          <w:rStyle w:val="Strong"/>
        </w:rPr>
        <w:t>Intocmit,</w:t>
      </w:r>
    </w:p>
    <w:p w14:paraId="22BDFDED" w14:textId="722C1282" w:rsidR="00FC36EE" w:rsidRDefault="00FC36EE" w:rsidP="00FC36EE">
      <w:pPr>
        <w:pStyle w:val="NormalWeb"/>
        <w:jc w:val="center"/>
        <w:rPr>
          <w:rStyle w:val="Strong"/>
        </w:rPr>
      </w:pPr>
      <w:r>
        <w:rPr>
          <w:rStyle w:val="Strong"/>
        </w:rPr>
        <w:t>Gruia Lorimer</w:t>
      </w:r>
    </w:p>
    <w:p w14:paraId="76D2FEE0" w14:textId="1788CA18" w:rsidR="00FC36EE" w:rsidRDefault="00FC36EE" w:rsidP="006118A2">
      <w:pPr>
        <w:pStyle w:val="NormalWeb"/>
        <w:jc w:val="both"/>
        <w:rPr>
          <w:rStyle w:val="Strong"/>
        </w:rPr>
      </w:pPr>
    </w:p>
    <w:p w14:paraId="3787C737" w14:textId="77777777" w:rsidR="00FC36EE" w:rsidRDefault="00FC36EE" w:rsidP="006118A2">
      <w:pPr>
        <w:pStyle w:val="NormalWeb"/>
        <w:jc w:val="both"/>
      </w:pPr>
    </w:p>
    <w:p w14:paraId="2A14D9F1" w14:textId="0A52DCB9" w:rsidR="00F813F7" w:rsidRDefault="00407A3C">
      <w:pPr>
        <w:rPr>
          <w:rStyle w:val="Emphasis"/>
        </w:rPr>
      </w:pPr>
      <w:r>
        <w:rPr>
          <w:lang w:val="en-US"/>
        </w:rPr>
        <w:t>‘’</w:t>
      </w:r>
      <w:r>
        <w:t xml:space="preserve">in conformitate cu art. 14 din Decretul 195/16.03.2020 privind instituirea stării de urgență pe teritoriul României, </w:t>
      </w:r>
      <w:r>
        <w:rPr>
          <w:rStyle w:val="Emphasis"/>
          <w:b/>
          <w:bCs/>
        </w:rPr>
        <w:t>se menține valabilitatea documentelor eliberate de autoritățile publice, care expiră pe perioada stării de urgență</w:t>
      </w:r>
      <w:r>
        <w:rPr>
          <w:rStyle w:val="Emphasis"/>
        </w:rPr>
        <w:t>.’’</w:t>
      </w:r>
    </w:p>
    <w:p w14:paraId="27EA4B92" w14:textId="3E1BDB89" w:rsidR="00FC36EE" w:rsidRDefault="00FC36EE">
      <w:pPr>
        <w:rPr>
          <w:rStyle w:val="Emphasis"/>
        </w:rPr>
      </w:pPr>
    </w:p>
    <w:p w14:paraId="5D7F864E" w14:textId="77777777" w:rsidR="00FC36EE" w:rsidRDefault="00FC36EE"/>
    <w:sectPr w:rsidR="00FC36EE" w:rsidSect="00FC3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F7"/>
    <w:rsid w:val="00407A3C"/>
    <w:rsid w:val="0044104E"/>
    <w:rsid w:val="006118A2"/>
    <w:rsid w:val="00EE35D2"/>
    <w:rsid w:val="00F813F7"/>
    <w:rsid w:val="00F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F3EC"/>
  <w15:chartTrackingRefBased/>
  <w15:docId w15:val="{281EF30A-25DA-4B29-84F6-69E487E9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118A2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8A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04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07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ia_itz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gruia lorimer</dc:creator>
  <cp:keywords/>
  <dc:description/>
  <cp:lastModifiedBy>gruia lorimer</cp:lastModifiedBy>
  <cp:revision>7</cp:revision>
  <dcterms:created xsi:type="dcterms:W3CDTF">2020-03-23T08:00:00Z</dcterms:created>
  <dcterms:modified xsi:type="dcterms:W3CDTF">2020-03-23T09:14:00Z</dcterms:modified>
</cp:coreProperties>
</file>